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45" w:rsidRPr="00811542" w:rsidRDefault="00486745" w:rsidP="00486745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44195" cy="685800"/>
            <wp:effectExtent l="19050" t="0" r="8255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745" w:rsidRPr="00931D34" w:rsidRDefault="00486745" w:rsidP="00486745">
      <w:pPr>
        <w:jc w:val="center"/>
        <w:rPr>
          <w:b/>
          <w:lang w:val="ru-RU"/>
        </w:rPr>
      </w:pPr>
    </w:p>
    <w:p w:rsidR="00486745" w:rsidRPr="00931D34" w:rsidRDefault="00486745" w:rsidP="00486745">
      <w:pPr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  <w:r w:rsidRPr="00931D34">
        <w:rPr>
          <w:b/>
          <w:lang w:val="ru-RU"/>
        </w:rPr>
        <w:t>СОВЕТ ГРИГОРЬЕВСКОГО СЕЛЬСКОГО ПОСЕЛЕНИЯ</w:t>
      </w:r>
    </w:p>
    <w:p w:rsidR="00486745" w:rsidRPr="00931D34" w:rsidRDefault="00486745" w:rsidP="00486745">
      <w:pPr>
        <w:jc w:val="center"/>
        <w:rPr>
          <w:b/>
          <w:lang w:val="ru-RU"/>
        </w:rPr>
      </w:pPr>
      <w:r w:rsidRPr="00931D34">
        <w:rPr>
          <w:b/>
          <w:lang w:val="ru-RU"/>
        </w:rPr>
        <w:t>СЕВЕРСКОГО РАЙОНА</w:t>
      </w:r>
    </w:p>
    <w:p w:rsidR="00486745" w:rsidRPr="00931D34" w:rsidRDefault="00486745" w:rsidP="00486745">
      <w:pPr>
        <w:jc w:val="center"/>
        <w:rPr>
          <w:b/>
          <w:lang w:val="ru-RU"/>
        </w:rPr>
      </w:pPr>
    </w:p>
    <w:p w:rsidR="00486745" w:rsidRPr="00931D34" w:rsidRDefault="00486745" w:rsidP="00486745">
      <w:pPr>
        <w:jc w:val="center"/>
        <w:rPr>
          <w:b/>
          <w:lang w:val="ru-RU"/>
        </w:rPr>
      </w:pPr>
      <w:r w:rsidRPr="00931D34">
        <w:rPr>
          <w:b/>
          <w:lang w:val="ru-RU"/>
        </w:rPr>
        <w:t xml:space="preserve">РЕШЕНИЕ </w:t>
      </w:r>
    </w:p>
    <w:p w:rsidR="00486745" w:rsidRPr="00931D34" w:rsidRDefault="00486745" w:rsidP="00486745">
      <w:pPr>
        <w:jc w:val="center"/>
        <w:rPr>
          <w:lang w:val="ru-RU"/>
        </w:rPr>
      </w:pPr>
    </w:p>
    <w:p w:rsidR="00486745" w:rsidRPr="00931D34" w:rsidRDefault="00486745" w:rsidP="00486745">
      <w:pPr>
        <w:jc w:val="center"/>
        <w:rPr>
          <w:lang w:val="ru-RU"/>
        </w:rPr>
      </w:pPr>
    </w:p>
    <w:p w:rsidR="00486745" w:rsidRPr="00931D34" w:rsidRDefault="00486745" w:rsidP="00486745">
      <w:pPr>
        <w:jc w:val="both"/>
        <w:rPr>
          <w:lang w:val="ru-RU"/>
        </w:rPr>
      </w:pPr>
      <w:r w:rsidRPr="00931D34">
        <w:rPr>
          <w:lang w:val="ru-RU"/>
        </w:rPr>
        <w:t xml:space="preserve">от </w:t>
      </w:r>
      <w:r>
        <w:rPr>
          <w:lang w:val="ru-RU"/>
        </w:rPr>
        <w:t>20.11</w:t>
      </w:r>
      <w:r w:rsidRPr="00931D34">
        <w:rPr>
          <w:lang w:val="ru-RU"/>
        </w:rPr>
        <w:t>.201</w:t>
      </w:r>
      <w:r>
        <w:rPr>
          <w:lang w:val="ru-RU"/>
        </w:rPr>
        <w:t>4</w:t>
      </w:r>
      <w:r w:rsidRPr="00931D34">
        <w:rPr>
          <w:lang w:val="ru-RU"/>
        </w:rPr>
        <w:t>г.</w:t>
      </w:r>
      <w:r w:rsidRPr="00931D34">
        <w:rPr>
          <w:lang w:val="ru-RU"/>
        </w:rPr>
        <w:tab/>
        <w:t xml:space="preserve">        </w:t>
      </w:r>
      <w:r w:rsidRPr="00931D34">
        <w:rPr>
          <w:lang w:val="ru-RU"/>
        </w:rPr>
        <w:tab/>
      </w:r>
      <w:r w:rsidRPr="00931D34">
        <w:rPr>
          <w:lang w:val="ru-RU"/>
        </w:rPr>
        <w:tab/>
      </w:r>
      <w:r w:rsidRPr="00931D34">
        <w:rPr>
          <w:lang w:val="ru-RU"/>
        </w:rPr>
        <w:tab/>
      </w:r>
      <w:r w:rsidRPr="00931D34">
        <w:rPr>
          <w:lang w:val="ru-RU"/>
        </w:rPr>
        <w:tab/>
        <w:t xml:space="preserve">                                                №  </w:t>
      </w:r>
      <w:r>
        <w:rPr>
          <w:lang w:val="ru-RU"/>
        </w:rPr>
        <w:t>13</w:t>
      </w:r>
    </w:p>
    <w:p w:rsidR="00486745" w:rsidRPr="00931D34" w:rsidRDefault="00486745" w:rsidP="00486745">
      <w:pPr>
        <w:jc w:val="center"/>
        <w:rPr>
          <w:lang w:val="ru-RU"/>
        </w:rPr>
      </w:pPr>
      <w:r w:rsidRPr="00931D34">
        <w:rPr>
          <w:lang w:val="ru-RU"/>
        </w:rPr>
        <w:t>ст</w:t>
      </w:r>
      <w:r>
        <w:rPr>
          <w:lang w:val="ru-RU"/>
        </w:rPr>
        <w:t xml:space="preserve">аница </w:t>
      </w:r>
      <w:r w:rsidRPr="00931D34">
        <w:rPr>
          <w:lang w:val="ru-RU"/>
        </w:rPr>
        <w:t>Григорьевская</w:t>
      </w:r>
    </w:p>
    <w:p w:rsidR="00486745" w:rsidRDefault="00486745" w:rsidP="00486745">
      <w:pPr>
        <w:jc w:val="center"/>
        <w:rPr>
          <w:sz w:val="24"/>
          <w:szCs w:val="24"/>
          <w:lang w:val="ru-RU"/>
        </w:rPr>
      </w:pPr>
    </w:p>
    <w:p w:rsidR="00486745" w:rsidRPr="007762E3" w:rsidRDefault="00486745" w:rsidP="00486745">
      <w:pPr>
        <w:jc w:val="center"/>
        <w:rPr>
          <w:sz w:val="24"/>
          <w:szCs w:val="24"/>
          <w:lang w:val="ru-RU"/>
        </w:rPr>
      </w:pPr>
    </w:p>
    <w:p w:rsidR="00486745" w:rsidRPr="007762E3" w:rsidRDefault="00486745" w:rsidP="00486745">
      <w:pPr>
        <w:jc w:val="both"/>
        <w:rPr>
          <w:sz w:val="24"/>
          <w:szCs w:val="24"/>
          <w:lang w:val="ru-RU"/>
        </w:rPr>
      </w:pPr>
    </w:p>
    <w:p w:rsidR="00486745" w:rsidRPr="00EA2062" w:rsidRDefault="00486745" w:rsidP="00486745">
      <w:pPr>
        <w:jc w:val="center"/>
        <w:rPr>
          <w:b/>
          <w:lang w:val="ru-RU"/>
        </w:rPr>
      </w:pPr>
      <w:r w:rsidRPr="00EA2062">
        <w:rPr>
          <w:b/>
          <w:lang w:val="ru-RU"/>
        </w:rPr>
        <w:t xml:space="preserve">Об </w:t>
      </w:r>
      <w:r>
        <w:rPr>
          <w:b/>
          <w:lang w:val="ru-RU"/>
        </w:rPr>
        <w:t>исполнении индикативного плана</w:t>
      </w:r>
      <w:r w:rsidRPr="00EA2062">
        <w:rPr>
          <w:b/>
          <w:lang w:val="ru-RU"/>
        </w:rPr>
        <w:t xml:space="preserve"> социально – экономического развития</w:t>
      </w:r>
    </w:p>
    <w:p w:rsidR="00486745" w:rsidRPr="00EA2062" w:rsidRDefault="00486745" w:rsidP="00486745">
      <w:pPr>
        <w:jc w:val="center"/>
        <w:rPr>
          <w:b/>
          <w:lang w:val="ru-RU"/>
        </w:rPr>
      </w:pPr>
      <w:r w:rsidRPr="00EA2062">
        <w:rPr>
          <w:b/>
          <w:lang w:val="ru-RU"/>
        </w:rPr>
        <w:t xml:space="preserve">Григорьевского сельского поселения </w:t>
      </w:r>
      <w:r>
        <w:rPr>
          <w:b/>
          <w:lang w:val="ru-RU"/>
        </w:rPr>
        <w:t>з</w:t>
      </w:r>
      <w:r w:rsidRPr="00EA2062">
        <w:rPr>
          <w:b/>
          <w:lang w:val="ru-RU"/>
        </w:rPr>
        <w:t>а 20</w:t>
      </w:r>
      <w:r>
        <w:rPr>
          <w:b/>
          <w:lang w:val="ru-RU"/>
        </w:rPr>
        <w:t>13</w:t>
      </w:r>
      <w:r w:rsidRPr="00EA2062">
        <w:rPr>
          <w:b/>
          <w:lang w:val="ru-RU"/>
        </w:rPr>
        <w:t xml:space="preserve"> год.</w:t>
      </w:r>
    </w:p>
    <w:p w:rsidR="00486745" w:rsidRDefault="00486745" w:rsidP="00486745">
      <w:pPr>
        <w:jc w:val="both"/>
        <w:rPr>
          <w:lang w:val="ru-RU"/>
        </w:rPr>
      </w:pPr>
    </w:p>
    <w:p w:rsidR="00486745" w:rsidRDefault="00486745" w:rsidP="00486745">
      <w:pPr>
        <w:jc w:val="both"/>
        <w:rPr>
          <w:lang w:val="ru-RU"/>
        </w:rPr>
      </w:pPr>
    </w:p>
    <w:p w:rsidR="00486745" w:rsidRDefault="00486745" w:rsidP="00486745">
      <w:pPr>
        <w:jc w:val="both"/>
        <w:rPr>
          <w:lang w:val="ru-RU"/>
        </w:rPr>
      </w:pPr>
      <w:r w:rsidRPr="007762E3">
        <w:rPr>
          <w:lang w:val="ru-RU"/>
        </w:rPr>
        <w:tab/>
        <w:t>В целях повышения эффективности территориального развития, обеспечения наибольшей объективности планирования и прогнозирования</w:t>
      </w:r>
      <w:r>
        <w:rPr>
          <w:lang w:val="ru-RU"/>
        </w:rPr>
        <w:t>,</w:t>
      </w:r>
      <w:r w:rsidRPr="007762E3">
        <w:rPr>
          <w:lang w:val="ru-RU"/>
        </w:rPr>
        <w:t xml:space="preserve"> </w:t>
      </w:r>
      <w:r>
        <w:rPr>
          <w:lang w:val="ru-RU"/>
        </w:rPr>
        <w:t>руководствуясь пунктом 4 статьи 26 Устава Григорьевского сельского поселения Северского района, Совет Григорьевского сельского поселения Северского района РЕШИЛ:</w:t>
      </w:r>
    </w:p>
    <w:p w:rsidR="00486745" w:rsidRDefault="00486745" w:rsidP="00486745">
      <w:pPr>
        <w:jc w:val="both"/>
        <w:rPr>
          <w:lang w:val="ru-RU"/>
        </w:rPr>
      </w:pPr>
      <w:r>
        <w:rPr>
          <w:lang w:val="ru-RU"/>
        </w:rPr>
        <w:tab/>
        <w:t>1. Утвердить исполнение индикативного плана социально – экономического развития Григорьевского сельского поселения Северского района за 2013 год (прилагается).</w:t>
      </w:r>
    </w:p>
    <w:p w:rsidR="00486745" w:rsidRDefault="00486745" w:rsidP="00486745">
      <w:pPr>
        <w:jc w:val="both"/>
        <w:rPr>
          <w:lang w:val="ru-RU"/>
        </w:rPr>
      </w:pPr>
      <w:r>
        <w:rPr>
          <w:lang w:val="ru-RU"/>
        </w:rPr>
        <w:tab/>
        <w:t>2.    Опубликовать настоящее решение в газете «Зори Предгорья».</w:t>
      </w:r>
    </w:p>
    <w:p w:rsidR="00486745" w:rsidRDefault="00486745" w:rsidP="00486745">
      <w:pPr>
        <w:jc w:val="both"/>
        <w:rPr>
          <w:lang w:val="ru-RU"/>
        </w:rPr>
      </w:pPr>
      <w:r>
        <w:rPr>
          <w:lang w:val="ru-RU"/>
        </w:rPr>
        <w:tab/>
        <w:t xml:space="preserve">3.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выполнением настоящего решения возложить на администрацию Григорьевского сельского поселения.</w:t>
      </w:r>
    </w:p>
    <w:p w:rsidR="00486745" w:rsidRDefault="00486745" w:rsidP="00486745">
      <w:pPr>
        <w:jc w:val="both"/>
        <w:rPr>
          <w:lang w:val="ru-RU"/>
        </w:rPr>
      </w:pPr>
      <w:r>
        <w:rPr>
          <w:lang w:val="ru-RU"/>
        </w:rPr>
        <w:tab/>
        <w:t>4.Решение ступает в силу с момента его опубликования (обнародования).</w:t>
      </w:r>
    </w:p>
    <w:p w:rsidR="00486745" w:rsidRDefault="00486745" w:rsidP="00486745">
      <w:pPr>
        <w:jc w:val="both"/>
        <w:rPr>
          <w:lang w:val="ru-RU"/>
        </w:rPr>
      </w:pPr>
    </w:p>
    <w:p w:rsidR="00486745" w:rsidRDefault="00486745" w:rsidP="00486745">
      <w:pPr>
        <w:jc w:val="both"/>
        <w:rPr>
          <w:lang w:val="ru-RU"/>
        </w:rPr>
      </w:pPr>
    </w:p>
    <w:p w:rsidR="00486745" w:rsidRDefault="00486745" w:rsidP="00486745">
      <w:pPr>
        <w:jc w:val="both"/>
        <w:rPr>
          <w:lang w:val="ru-RU"/>
        </w:rPr>
      </w:pPr>
    </w:p>
    <w:p w:rsidR="00486745" w:rsidRDefault="00486745" w:rsidP="00486745">
      <w:pPr>
        <w:jc w:val="both"/>
        <w:rPr>
          <w:lang w:val="ru-RU"/>
        </w:rPr>
      </w:pPr>
      <w:r>
        <w:rPr>
          <w:lang w:val="ru-RU"/>
        </w:rPr>
        <w:t>Глава Григорьевского сельского поселения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486745" w:rsidRDefault="00486745" w:rsidP="00486745">
      <w:pPr>
        <w:jc w:val="both"/>
        <w:rPr>
          <w:lang w:val="ru-RU"/>
        </w:rPr>
      </w:pPr>
      <w:r>
        <w:rPr>
          <w:lang w:val="ru-RU"/>
        </w:rPr>
        <w:t xml:space="preserve">Северского района                                                      </w:t>
      </w:r>
      <w:r>
        <w:rPr>
          <w:lang w:val="ru-RU"/>
        </w:rPr>
        <w:tab/>
        <w:t xml:space="preserve">                 В.Я.Карпенко</w:t>
      </w:r>
    </w:p>
    <w:p w:rsidR="00486745" w:rsidRDefault="00486745" w:rsidP="00486745">
      <w:pPr>
        <w:jc w:val="both"/>
        <w:rPr>
          <w:lang w:val="ru-RU"/>
        </w:rPr>
      </w:pPr>
      <w:r>
        <w:rPr>
          <w:lang w:val="ru-RU"/>
        </w:rPr>
        <w:br w:type="page"/>
      </w:r>
    </w:p>
    <w:tbl>
      <w:tblPr>
        <w:tblW w:w="9280" w:type="dxa"/>
        <w:tblInd w:w="93" w:type="dxa"/>
        <w:tblLook w:val="04A0"/>
      </w:tblPr>
      <w:tblGrid>
        <w:gridCol w:w="6168"/>
        <w:gridCol w:w="928"/>
        <w:gridCol w:w="928"/>
        <w:gridCol w:w="1256"/>
      </w:tblGrid>
      <w:tr w:rsidR="00486745" w:rsidRPr="00CA72FE" w:rsidTr="00F80644">
        <w:trPr>
          <w:trHeight w:val="255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lastRenderedPageBreak/>
              <w:t>Приложение к решению</w:t>
            </w:r>
          </w:p>
        </w:tc>
      </w:tr>
      <w:tr w:rsidR="00486745" w:rsidRPr="00CA72FE" w:rsidTr="00F80644">
        <w:trPr>
          <w:trHeight w:val="255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Совета Григорьевского сельского поселения</w:t>
            </w:r>
          </w:p>
        </w:tc>
      </w:tr>
      <w:tr w:rsidR="00486745" w:rsidRPr="00CA72FE" w:rsidTr="00F80644">
        <w:trPr>
          <w:trHeight w:val="615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от 20.11.2014 г. № 13</w:t>
            </w:r>
          </w:p>
        </w:tc>
      </w:tr>
      <w:tr w:rsidR="00486745" w:rsidRPr="00CA72FE" w:rsidTr="00F80644">
        <w:trPr>
          <w:trHeight w:val="255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</w:p>
        </w:tc>
      </w:tr>
      <w:tr w:rsidR="00486745" w:rsidRPr="00CA72FE" w:rsidTr="00F80644">
        <w:trPr>
          <w:trHeight w:val="315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86745" w:rsidRPr="00CA72FE" w:rsidTr="00F80644">
        <w:trPr>
          <w:trHeight w:val="660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A72FE">
              <w:rPr>
                <w:b/>
                <w:bCs/>
                <w:sz w:val="24"/>
                <w:szCs w:val="24"/>
                <w:lang w:val="ru-RU"/>
              </w:rPr>
              <w:t>Исполнение индикативного плана социально-экономического развития Григорьевского сельского поселения Северского района за 2013 год</w:t>
            </w:r>
          </w:p>
        </w:tc>
      </w:tr>
      <w:tr w:rsidR="00486745" w:rsidRPr="00CA72FE" w:rsidTr="00F80644">
        <w:trPr>
          <w:trHeight w:val="27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</w:p>
        </w:tc>
      </w:tr>
      <w:tr w:rsidR="00486745" w:rsidRPr="00CA72FE" w:rsidTr="00F80644">
        <w:trPr>
          <w:trHeight w:val="465"/>
        </w:trPr>
        <w:tc>
          <w:tcPr>
            <w:tcW w:w="61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Показатель, единица измерения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2013 год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2013 год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sz w:val="18"/>
                <w:szCs w:val="18"/>
                <w:lang w:val="ru-RU"/>
              </w:rPr>
            </w:pPr>
            <w:r w:rsidRPr="00CA72FE">
              <w:rPr>
                <w:sz w:val="18"/>
                <w:szCs w:val="18"/>
                <w:lang w:val="ru-RU"/>
              </w:rPr>
              <w:t>2013 г. отчет в %  к 2013 г. прогнозу</w:t>
            </w:r>
          </w:p>
        </w:tc>
      </w:tr>
      <w:tr w:rsidR="00486745" w:rsidRPr="00CA72FE" w:rsidTr="00F80644">
        <w:trPr>
          <w:trHeight w:val="64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прогноз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отчет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sz w:val="18"/>
                <w:szCs w:val="18"/>
                <w:lang w:val="ru-RU"/>
              </w:rPr>
            </w:pPr>
            <w:r w:rsidRPr="00CA72FE">
              <w:rPr>
                <w:sz w:val="18"/>
                <w:szCs w:val="18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55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Среднегодовая численность постоянного населения – всего, 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2,22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99,10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Среднедушевой денежный доход на одного жителя,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7,47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97,72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Численность экономически активного населения,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1,28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1,28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Численность занятых в экономике,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0,845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0,845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Номинальная начисленная среднемесячная заработная плата,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12,25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106,12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Численность занятых в личных подсобных хозяйствах,      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0,956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0,982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102,72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Среднемесячные доходы занятых в личных подсобных хозяйствах, тыс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.р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>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102,86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Численность зарегистрированных безработных,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62,50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proofErr w:type="gramStart"/>
            <w:r w:rsidRPr="00CA72FE">
              <w:rPr>
                <w:sz w:val="22"/>
                <w:szCs w:val="22"/>
                <w:lang w:val="ru-RU"/>
              </w:rPr>
              <w:t>Уровень регистрируемой безработицы, в % к численности трудоспособного населения в трудоспособном возрасте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Прибыль прибыльных предприятий, тыс. рублей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Убыток предприятий,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Прибыль (убыток) – сальдо, 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Фонд оплаты труда,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21600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27000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125,00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color w:val="000000"/>
                <w:sz w:val="22"/>
                <w:szCs w:val="22"/>
                <w:lang w:val="ru-RU"/>
              </w:rPr>
            </w:pPr>
            <w:r w:rsidRPr="00CA72FE">
              <w:rPr>
                <w:color w:val="000000"/>
                <w:sz w:val="22"/>
                <w:szCs w:val="22"/>
                <w:lang w:val="ru-RU"/>
              </w:rPr>
              <w:t xml:space="preserve">Добыча полезных ископаемых (C), </w:t>
            </w:r>
            <w:proofErr w:type="spellStart"/>
            <w:r w:rsidRPr="00CA72FE">
              <w:rPr>
                <w:color w:val="000000"/>
                <w:sz w:val="22"/>
                <w:szCs w:val="22"/>
                <w:lang w:val="ru-RU"/>
              </w:rPr>
              <w:t>тыс</w:t>
            </w:r>
            <w:proofErr w:type="gramStart"/>
            <w:r w:rsidRPr="00CA72FE">
              <w:rPr>
                <w:color w:val="000000"/>
                <w:sz w:val="22"/>
                <w:szCs w:val="22"/>
                <w:lang w:val="ru-RU"/>
              </w:rPr>
              <w:t>.р</w:t>
            </w:r>
            <w:proofErr w:type="gramEnd"/>
            <w:r w:rsidRPr="00CA72FE">
              <w:rPr>
                <w:color w:val="000000"/>
                <w:sz w:val="22"/>
                <w:szCs w:val="22"/>
                <w:lang w:val="ru-RU"/>
              </w:rPr>
              <w:t>уб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color w:val="000000"/>
                <w:sz w:val="22"/>
                <w:szCs w:val="22"/>
                <w:lang w:val="ru-RU"/>
              </w:rPr>
            </w:pPr>
            <w:r w:rsidRPr="00CA72FE">
              <w:rPr>
                <w:color w:val="000000"/>
                <w:sz w:val="22"/>
                <w:szCs w:val="22"/>
                <w:lang w:val="ru-RU"/>
              </w:rPr>
              <w:t xml:space="preserve">Обрабатывающие производства (D), </w:t>
            </w:r>
            <w:proofErr w:type="spellStart"/>
            <w:r w:rsidRPr="00CA72FE">
              <w:rPr>
                <w:color w:val="000000"/>
                <w:sz w:val="22"/>
                <w:szCs w:val="22"/>
                <w:lang w:val="ru-RU"/>
              </w:rPr>
              <w:t>тыс</w:t>
            </w:r>
            <w:proofErr w:type="gramStart"/>
            <w:r w:rsidRPr="00CA72FE">
              <w:rPr>
                <w:color w:val="000000"/>
                <w:sz w:val="22"/>
                <w:szCs w:val="22"/>
                <w:lang w:val="ru-RU"/>
              </w:rPr>
              <w:t>.р</w:t>
            </w:r>
            <w:proofErr w:type="gramEnd"/>
            <w:r w:rsidRPr="00CA72FE">
              <w:rPr>
                <w:color w:val="000000"/>
                <w:sz w:val="22"/>
                <w:szCs w:val="22"/>
                <w:lang w:val="ru-RU"/>
              </w:rPr>
              <w:t>уб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1410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1405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99,65</w:t>
            </w:r>
          </w:p>
        </w:tc>
      </w:tr>
      <w:tr w:rsidR="00486745" w:rsidRPr="00CA72FE" w:rsidTr="00F80644">
        <w:trPr>
          <w:trHeight w:val="55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color w:val="000000"/>
                <w:sz w:val="22"/>
                <w:szCs w:val="22"/>
                <w:lang w:val="ru-RU"/>
              </w:rPr>
            </w:pPr>
            <w:r w:rsidRPr="00CA72FE">
              <w:rPr>
                <w:color w:val="000000"/>
                <w:sz w:val="22"/>
                <w:szCs w:val="22"/>
                <w:lang w:val="ru-RU"/>
              </w:rPr>
              <w:t xml:space="preserve">Производство и распределение электроэнергии, газа и воды (E), </w:t>
            </w:r>
            <w:proofErr w:type="spellStart"/>
            <w:r w:rsidRPr="00CA72FE">
              <w:rPr>
                <w:color w:val="000000"/>
                <w:sz w:val="22"/>
                <w:szCs w:val="22"/>
                <w:lang w:val="ru-RU"/>
              </w:rPr>
              <w:t>тыс</w:t>
            </w:r>
            <w:proofErr w:type="gramStart"/>
            <w:r w:rsidRPr="00CA72FE">
              <w:rPr>
                <w:color w:val="000000"/>
                <w:sz w:val="22"/>
                <w:szCs w:val="22"/>
                <w:lang w:val="ru-RU"/>
              </w:rPr>
              <w:t>.р</w:t>
            </w:r>
            <w:proofErr w:type="gramEnd"/>
            <w:r w:rsidRPr="00CA72FE">
              <w:rPr>
                <w:color w:val="000000"/>
                <w:sz w:val="22"/>
                <w:szCs w:val="22"/>
                <w:lang w:val="ru-RU"/>
              </w:rPr>
              <w:t>уб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55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>Производство основных видов промышленной продукции в натуральном выражении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2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1. Пиломатериалы, тыс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.к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>уб.м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2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и т.д.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Объем продукции сельского хозяйства всех категорий хозяйств,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90801,2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85550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94,22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сельскохозяйственных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2900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30,34</w:t>
            </w:r>
          </w:p>
        </w:tc>
      </w:tr>
      <w:tr w:rsidR="00486745" w:rsidRPr="00CA72FE" w:rsidTr="00F80644">
        <w:trPr>
          <w:trHeight w:val="5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2880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1515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52,60</w:t>
            </w:r>
          </w:p>
        </w:tc>
      </w:tr>
      <w:tr w:rsidR="00486745" w:rsidRPr="00CA72FE" w:rsidTr="00F80644">
        <w:trPr>
          <w:trHeight w:val="34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85021,2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83155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97,81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lastRenderedPageBreak/>
              <w:t>Производство основных видов сельскохозяйственной продукции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Зерно (в весе  после доработки), тыс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.т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>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Рис,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Кукуруза,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Соя,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Сахарная свекла,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Подсолнечник (в весе после доработки),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Картофель - всего,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105,95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сельскохозяйственных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105,95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Овощи - всего,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90,79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сельскохозяйственных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5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90,79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Плоды и ягоды - всего,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сельскохозяйственных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Виноград - всего,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190,00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сельскохозяйственных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190,00</w:t>
            </w:r>
          </w:p>
        </w:tc>
      </w:tr>
      <w:tr w:rsidR="00486745" w:rsidRPr="00CA72FE" w:rsidTr="00F80644">
        <w:trPr>
          <w:trHeight w:val="33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Скот и птица (в живом весе)- всего, тыс. тонн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0,197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0,137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69,54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сельскохозяйственных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35,71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0,183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0,132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72,13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Молок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о-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 xml:space="preserve"> всего,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0,534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0,602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112,73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сельскохозяйственных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150,00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0,434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0,452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104,15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Яйц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а-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 xml:space="preserve"> всего, тыс. штук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0,662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88,27</w:t>
            </w:r>
          </w:p>
        </w:tc>
      </w:tr>
      <w:tr w:rsidR="00486745" w:rsidRPr="00CA72FE" w:rsidTr="00F80644">
        <w:trPr>
          <w:trHeight w:val="3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сельскохозяйственных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3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0,662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88,27</w:t>
            </w:r>
          </w:p>
        </w:tc>
      </w:tr>
      <w:tr w:rsidR="00486745" w:rsidRPr="00CA72FE" w:rsidTr="00F80644">
        <w:trPr>
          <w:trHeight w:val="5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Улов рыбы в прудовых и других рыбоводных хозяйствах, тыс. тонн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сельскохозяйственных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lastRenderedPageBreak/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 xml:space="preserve">Численность поголовья сельскохозяйственных животных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Крупный рогатый скот, голов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78,93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сельскохозяйственных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86,36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195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76,41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300" w:firstLine="66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из общего поголовья крупного рогатого скота — коровы, голов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90,59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500" w:firstLine="110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сельскохозяйственных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500" w:firstLine="110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62,50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500" w:firstLine="110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97,10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Свиньи, голов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center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#ДЕЛ/0!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сельскохозяйственных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в личных подсобных хозяйствах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center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#ДЕЛ/0!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Овцы и козы, голов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41,94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Птица, тысяч голов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3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Оборот розничной торговли, 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110000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112000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101,82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Оборот общественного питания,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100,71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Объем платных услуг населению,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24000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24200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100,83</w:t>
            </w:r>
          </w:p>
        </w:tc>
      </w:tr>
      <w:tr w:rsidR="00486745" w:rsidRPr="00CA72FE" w:rsidTr="00F80644">
        <w:trPr>
          <w:trHeight w:val="9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Общий объем предоставляемых услуг курортно-туристским комплексом – всего (с учетом объемов малых организаций и физических лиц),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Выпуск товаров и услуг по полному кругу предприятий транспорта, всего,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10480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122,70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Выпуск товаров и услуг по полному кругу предприятий связи, всего,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1600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105,50</w:t>
            </w:r>
          </w:p>
        </w:tc>
      </w:tr>
      <w:tr w:rsidR="00486745" w:rsidRPr="00CA72FE" w:rsidTr="00F80644">
        <w:trPr>
          <w:trHeight w:val="61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Объем инвестиций в основной капитал за счет всех источников финансирования,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Объем работ, выполненных собственными силами по виду деятельности строительство, тыс. 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3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>Социальная сфера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Численность детей в  дошкольных  образовательных учреждениях,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Численность учащихся в учреждениях: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0,241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0,234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97,10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общеобразовательных,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0,241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0,234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97,10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начального профессионального образования,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среднего профессионального образования,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высшего профессионального образования,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Выпуск специалистов учреждениями: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3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среднего профессионального образования,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3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lastRenderedPageBreak/>
              <w:t>высшего профессионального образования, тыс.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9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proofErr w:type="gramStart"/>
            <w:r w:rsidRPr="00CA72FE">
              <w:rPr>
                <w:sz w:val="22"/>
                <w:szCs w:val="22"/>
                <w:lang w:val="ru-RU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>Ввод в эксплуатацию: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жилых домов предприятиями всех форм собственности, тыс. кв. м общей площади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из общего итога - построенные населением за свой счет и с помощью кредитов, тыс. кв. м общей площади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общеобразовательных школ, ученических мест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больниц, коек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амбулаторно-поликлинических учреждений, посещений в смену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Средняя обеспеченность населения площадью жилых квартир (на конец года), кв. м. 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на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 xml:space="preserve">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13,07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13,07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>Обеспеченность населения учреждениями социально-культурной сферы: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33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больничными койками, коек на 1 тыс. жителей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амбулаторно-поликлиническими учреждениями, посещений в смену на 1 тыс. населения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19,82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100,91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врачами, чел. на 1 тыс. населения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5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средним медицинским персоналом, чел. на 1 тыс. населения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100,91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стационарными учреждениями социального обслуживания престарелых и инвалидов, мест на 1 тыс. населения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proofErr w:type="gramStart"/>
            <w:r w:rsidRPr="00CA72FE">
              <w:rPr>
                <w:sz w:val="22"/>
                <w:szCs w:val="22"/>
                <w:lang w:val="ru-RU"/>
              </w:rPr>
              <w:t>спортивными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 xml:space="preserve"> сооружениям, кв. м. на 1 тыс. населения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72,97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73,64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100,91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дошкольными образовательными учреждениями, мест на 1000 детей дошкольного возраста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354,61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354,61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Количество мест в учреждениях дошкольного образования, мест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Количество детей дошкольного возраста, находящихся в очереди в учреждения дошкольного образования, чел.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Количество больничных коек, единиц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Удельный вес населения, занимающегося спортом, 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20,5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20,5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>Количество организаций, зарегистрированных на территории сельского поселения, единиц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количество организаций государственной формы собственности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57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количество организаций муниципальной формы собственности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55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в том числе количество организаций частной формы собственности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Количество индивидуальных предпринимателей, единиц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>Малый бизнес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Количество субъектов малого предпринимательства в расчете на 1000 человек населения, единиц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12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lastRenderedPageBreak/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12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Общий объем расходов бюджета поселения на развитие и поддержку малого предпринимательства в расчете на одно малое предприятие (в рамках муниципальной целевой программы), рублей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>Инфраструктурная обеспеченность населения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Протяженность освещенных улиц, 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Протяженность водопроводных сетей, 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Протяженность канализационных сетей, 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48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Протяженность автомобильных дорог местного значения, 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30,74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30,74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ind w:firstLineChars="100" w:firstLine="220"/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в том числе с 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твердым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A72FE">
              <w:rPr>
                <w:sz w:val="22"/>
                <w:szCs w:val="22"/>
                <w:lang w:val="ru-RU"/>
              </w:rPr>
              <w:t>порытием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11,35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11,35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Обеспеченность населения объектами розничной торговли, кв. м. на 1 тыс. населения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217,12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219,09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100,91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Обеспеченность населения объектами общественного питания, кв. м. на 1 тыс. населения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45,05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45,45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100,91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>Благоустройство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Протяженность отремонтированных автомобильных дорог местного значения с твердым покрытием, 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40,00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 xml:space="preserve">Протяженность отремонтированных тротуаров, </w:t>
            </w:r>
            <w:proofErr w:type="gramStart"/>
            <w:r w:rsidRPr="00CA72FE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CA72F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0,134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Количество высаженных зеленых насаждений, шт.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6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Количество установленных светильников наружного освещения, шт.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300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и т.д.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28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72FE">
              <w:rPr>
                <w:b/>
                <w:bCs/>
                <w:sz w:val="22"/>
                <w:szCs w:val="22"/>
                <w:lang w:val="ru-RU"/>
              </w:rPr>
              <w:t>Окружающая среда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 </w:t>
            </w:r>
          </w:p>
        </w:tc>
      </w:tr>
      <w:tr w:rsidR="00486745" w:rsidRPr="00CA72FE" w:rsidTr="00F80644">
        <w:trPr>
          <w:trHeight w:val="975"/>
        </w:trPr>
        <w:tc>
          <w:tcPr>
            <w:tcW w:w="6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45" w:rsidRPr="00CA72FE" w:rsidRDefault="00486745" w:rsidP="00F80644">
            <w:pPr>
              <w:rPr>
                <w:sz w:val="22"/>
                <w:szCs w:val="22"/>
                <w:lang w:val="ru-RU"/>
              </w:rPr>
            </w:pPr>
            <w:r w:rsidRPr="00CA72FE">
              <w:rPr>
                <w:sz w:val="22"/>
                <w:szCs w:val="22"/>
                <w:lang w:val="ru-RU"/>
              </w:rPr>
              <w:t>Степень загрязнения атмосферного воздуха (уровень превышения предельно допустимой концентрации вредных веществ в воздухе), 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jc w:val="right"/>
              <w:rPr>
                <w:sz w:val="20"/>
                <w:szCs w:val="20"/>
                <w:lang w:val="ru-RU"/>
              </w:rPr>
            </w:pPr>
            <w:r w:rsidRPr="00CA72FE">
              <w:rPr>
                <w:sz w:val="20"/>
                <w:szCs w:val="20"/>
                <w:lang w:val="ru-RU"/>
              </w:rPr>
              <w:t>0,00</w:t>
            </w:r>
          </w:p>
        </w:tc>
      </w:tr>
      <w:tr w:rsidR="00486745" w:rsidRPr="00CA72FE" w:rsidTr="00F80644">
        <w:trPr>
          <w:trHeight w:val="255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0"/>
                <w:szCs w:val="20"/>
                <w:lang w:val="ru-RU"/>
              </w:rPr>
            </w:pPr>
          </w:p>
        </w:tc>
      </w:tr>
      <w:tr w:rsidR="00486745" w:rsidRPr="00CA72FE" w:rsidTr="00F80644">
        <w:trPr>
          <w:trHeight w:val="315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745" w:rsidRPr="00CA72FE" w:rsidRDefault="00486745" w:rsidP="00F80644">
            <w:pPr>
              <w:rPr>
                <w:sz w:val="24"/>
                <w:szCs w:val="24"/>
                <w:lang w:val="ru-RU"/>
              </w:rPr>
            </w:pPr>
            <w:r w:rsidRPr="00CA72FE">
              <w:rPr>
                <w:sz w:val="24"/>
                <w:szCs w:val="24"/>
                <w:lang w:val="ru-RU"/>
              </w:rPr>
              <w:t xml:space="preserve">Начальник финансового отдела                                                                      </w:t>
            </w:r>
            <w:proofErr w:type="spellStart"/>
            <w:r w:rsidRPr="00CA72FE">
              <w:rPr>
                <w:sz w:val="24"/>
                <w:szCs w:val="24"/>
                <w:lang w:val="ru-RU"/>
              </w:rPr>
              <w:t>Святова</w:t>
            </w:r>
            <w:proofErr w:type="spellEnd"/>
            <w:r w:rsidRPr="00CA72FE">
              <w:rPr>
                <w:sz w:val="24"/>
                <w:szCs w:val="24"/>
                <w:lang w:val="ru-RU"/>
              </w:rPr>
              <w:t xml:space="preserve"> М.В.</w:t>
            </w:r>
          </w:p>
        </w:tc>
      </w:tr>
    </w:tbl>
    <w:p w:rsidR="004221B9" w:rsidRPr="00486745" w:rsidRDefault="004221B9">
      <w:pPr>
        <w:rPr>
          <w:lang w:val="ru-RU"/>
        </w:rPr>
      </w:pPr>
    </w:p>
    <w:sectPr w:rsidR="004221B9" w:rsidRPr="00486745" w:rsidSect="0042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86745"/>
    <w:rsid w:val="0019715A"/>
    <w:rsid w:val="004221B9"/>
    <w:rsid w:val="00486745"/>
    <w:rsid w:val="00AB27C8"/>
    <w:rsid w:val="00B2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7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745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../&#1052;&#1086;&#1080;%20&#1076;&#1086;&#1082;&#1091;&#1084;&#1077;&#1085;&#1090;&#1099;/&#1054;&#1076;&#1053;&#1054;&#1062;&#1042;&#1045;&#1058;&#1053;.files/pict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</Words>
  <Characters>9794</Characters>
  <Application>Microsoft Office Word</Application>
  <DocSecurity>0</DocSecurity>
  <Lines>81</Lines>
  <Paragraphs>22</Paragraphs>
  <ScaleCrop>false</ScaleCrop>
  <Company>Home</Company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2015-09-25T13:54:00Z</dcterms:created>
  <dcterms:modified xsi:type="dcterms:W3CDTF">2015-09-25T13:55:00Z</dcterms:modified>
</cp:coreProperties>
</file>